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3BC32" w14:textId="77777777" w:rsidR="00ED2456" w:rsidRPr="00ED2456" w:rsidRDefault="00ED2456" w:rsidP="00ED2456"/>
    <w:p w14:paraId="1FA3B56C" w14:textId="77777777" w:rsidR="005F1FD3" w:rsidRDefault="005F1FD3" w:rsidP="005F1FD3">
      <w:pPr>
        <w:pStyle w:val="Corpsdetexte"/>
        <w:ind w:left="9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B4CC88" wp14:editId="7C175F56">
                <wp:extent cx="5855335" cy="365125"/>
                <wp:effectExtent l="9525" t="0" r="2539" b="635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5335" cy="3651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68B19F" w14:textId="77B0434F" w:rsidR="005F1FD3" w:rsidRDefault="005F1FD3" w:rsidP="005F1FD3">
                            <w:pPr>
                              <w:pStyle w:val="Corpsdetexte"/>
                              <w:spacing w:before="18"/>
                              <w:ind w:left="78"/>
                              <w:jc w:val="center"/>
                            </w:pPr>
                            <w:r>
                              <w:rPr>
                                <w:color w:val="1F4E79"/>
                              </w:rPr>
                              <w:t>Synthèse</w:t>
                            </w:r>
                            <w:r>
                              <w:rPr>
                                <w:color w:val="1F4E79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F4E79"/>
                              </w:rPr>
                              <w:t>des</w:t>
                            </w:r>
                            <w:r>
                              <w:rPr>
                                <w:color w:val="1F4E79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1F4E79"/>
                              </w:rPr>
                              <w:t>synthèses</w:t>
                            </w:r>
                            <w:r>
                              <w:rPr>
                                <w:color w:val="1F4E79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F4E79"/>
                              </w:rPr>
                              <w:t>de</w:t>
                            </w:r>
                            <w:r>
                              <w:rPr>
                                <w:color w:val="1F4E79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F4E79"/>
                              </w:rPr>
                              <w:t>l’année</w:t>
                            </w:r>
                            <w:r>
                              <w:rPr>
                                <w:color w:val="1F4E79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F4E79"/>
                                <w:spacing w:val="-4"/>
                              </w:rPr>
                              <w:t>202</w:t>
                            </w:r>
                            <w:r w:rsidR="003A39A9">
                              <w:rPr>
                                <w:color w:val="1F4E79"/>
                                <w:spacing w:val="-4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DB4CC8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61.05pt;height:2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" filled="f" strokeweight=".48pt">
                <v:path arrowok="t"/>
                <v:textbox inset="0,0,0,0">
                  <w:txbxContent>
                    <w:p w14:paraId="1668B19F" w14:textId="77B0434F" w:rsidR="005F1FD3" w:rsidRDefault="005F1FD3" w:rsidP="005F1FD3">
                      <w:pPr>
                        <w:pStyle w:val="Corpsdetexte"/>
                        <w:spacing w:before="18"/>
                        <w:ind w:left="78"/>
                        <w:jc w:val="center"/>
                      </w:pPr>
                      <w:r>
                        <w:rPr>
                          <w:color w:val="1F4E79"/>
                        </w:rPr>
                        <w:t>Synthèse</w:t>
                      </w:r>
                      <w:r>
                        <w:rPr>
                          <w:color w:val="1F4E79"/>
                          <w:spacing w:val="-22"/>
                        </w:rPr>
                        <w:t xml:space="preserve"> </w:t>
                      </w:r>
                      <w:r>
                        <w:rPr>
                          <w:color w:val="1F4E79"/>
                        </w:rPr>
                        <w:t>des</w:t>
                      </w:r>
                      <w:r>
                        <w:rPr>
                          <w:color w:val="1F4E79"/>
                          <w:spacing w:val="-21"/>
                        </w:rPr>
                        <w:t xml:space="preserve"> </w:t>
                      </w:r>
                      <w:r>
                        <w:rPr>
                          <w:color w:val="1F4E79"/>
                        </w:rPr>
                        <w:t>synthèses</w:t>
                      </w:r>
                      <w:r>
                        <w:rPr>
                          <w:color w:val="1F4E79"/>
                          <w:spacing w:val="-22"/>
                        </w:rPr>
                        <w:t xml:space="preserve"> </w:t>
                      </w:r>
                      <w:r>
                        <w:rPr>
                          <w:color w:val="1F4E79"/>
                        </w:rPr>
                        <w:t>de</w:t>
                      </w:r>
                      <w:r>
                        <w:rPr>
                          <w:color w:val="1F4E79"/>
                          <w:spacing w:val="-20"/>
                        </w:rPr>
                        <w:t xml:space="preserve"> </w:t>
                      </w:r>
                      <w:r>
                        <w:rPr>
                          <w:color w:val="1F4E79"/>
                        </w:rPr>
                        <w:t>l’année</w:t>
                      </w:r>
                      <w:r>
                        <w:rPr>
                          <w:color w:val="1F4E79"/>
                          <w:spacing w:val="-22"/>
                        </w:rPr>
                        <w:t xml:space="preserve"> </w:t>
                      </w:r>
                      <w:r>
                        <w:rPr>
                          <w:color w:val="1F4E79"/>
                          <w:spacing w:val="-4"/>
                        </w:rPr>
                        <w:t>202</w:t>
                      </w:r>
                      <w:r w:rsidR="003A39A9">
                        <w:rPr>
                          <w:color w:val="1F4E79"/>
                          <w:spacing w:val="-4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73AAD4" w14:textId="77777777" w:rsidR="005F1FD3" w:rsidRDefault="005F1FD3" w:rsidP="005F1FD3">
      <w:pPr>
        <w:pStyle w:val="Corpsdetexte"/>
        <w:spacing w:before="8"/>
        <w:rPr>
          <w:rFonts w:ascii="Times New Roman"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B14F98" wp14:editId="689F0C56">
                <wp:simplePos x="0" y="0"/>
                <wp:positionH relativeFrom="page">
                  <wp:posOffset>970541</wp:posOffset>
                </wp:positionH>
                <wp:positionV relativeFrom="paragraph">
                  <wp:posOffset>84725</wp:posOffset>
                </wp:positionV>
                <wp:extent cx="5867400" cy="29908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7400" cy="2990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A0732A" w14:textId="77777777" w:rsidR="005F1FD3" w:rsidRDefault="005F1FD3" w:rsidP="005F1FD3">
                            <w:pPr>
                              <w:spacing w:before="19"/>
                              <w:ind w:left="58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528135"/>
                                <w:sz w:val="32"/>
                              </w:rPr>
                              <w:t>Formations</w:t>
                            </w:r>
                            <w:r>
                              <w:rPr>
                                <w:color w:val="528135"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528135"/>
                                <w:spacing w:val="-4"/>
                                <w:sz w:val="32"/>
                              </w:rPr>
                              <w:t>ABSM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14F98" id="Textbox 2" o:spid="_x0000_s1027" type="#_x0000_t202" style="position:absolute;margin-left:76.4pt;margin-top:6.65pt;width:462pt;height:23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" filled="f" strokeweight=".48pt">
                <v:path arrowok="t"/>
                <v:textbox inset="0,0,0,0">
                  <w:txbxContent>
                    <w:p w14:paraId="58A0732A" w14:textId="77777777" w:rsidR="005F1FD3" w:rsidRDefault="005F1FD3" w:rsidP="005F1FD3">
                      <w:pPr>
                        <w:spacing w:before="19"/>
                        <w:ind w:left="58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color w:val="528135"/>
                          <w:sz w:val="32"/>
                        </w:rPr>
                        <w:t>Formations</w:t>
                      </w:r>
                      <w:r>
                        <w:rPr>
                          <w:color w:val="528135"/>
                          <w:spacing w:val="-18"/>
                          <w:sz w:val="32"/>
                        </w:rPr>
                        <w:t xml:space="preserve"> </w:t>
                      </w:r>
                      <w:r>
                        <w:rPr>
                          <w:color w:val="528135"/>
                          <w:spacing w:val="-4"/>
                          <w:sz w:val="32"/>
                        </w:rPr>
                        <w:t>ABSM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6D6280" w14:textId="77777777" w:rsidR="005F1FD3" w:rsidRDefault="005F1FD3" w:rsidP="005F1FD3">
      <w:pPr>
        <w:pStyle w:val="Corpsdetexte"/>
        <w:spacing w:before="4"/>
        <w:rPr>
          <w:rFonts w:ascii="Times New Roman"/>
          <w:sz w:val="14"/>
        </w:rPr>
      </w:pPr>
    </w:p>
    <w:p w14:paraId="4568C063" w14:textId="2126BBA2" w:rsidR="005F1FD3" w:rsidRPr="002A3354" w:rsidRDefault="005F1FD3" w:rsidP="005F1FD3">
      <w:pPr>
        <w:pStyle w:val="Corpsdetexte"/>
        <w:rPr>
          <w:rFonts w:ascii="Times New Roman"/>
          <w:sz w:val="24"/>
          <w:szCs w:val="24"/>
        </w:rPr>
      </w:pPr>
      <w:r w:rsidRPr="00D603CD">
        <w:rPr>
          <w:rFonts w:ascii="Times New Roman"/>
          <w:sz w:val="18"/>
          <w:szCs w:val="18"/>
        </w:rPr>
        <w:t xml:space="preserve">  (maj 0</w:t>
      </w:r>
      <w:r w:rsidR="003A39A9">
        <w:rPr>
          <w:rFonts w:ascii="Times New Roman"/>
          <w:sz w:val="18"/>
          <w:szCs w:val="18"/>
        </w:rPr>
        <w:t>1</w:t>
      </w:r>
      <w:r w:rsidRPr="00D603CD">
        <w:rPr>
          <w:rFonts w:ascii="Times New Roman"/>
          <w:sz w:val="18"/>
          <w:szCs w:val="18"/>
        </w:rPr>
        <w:t xml:space="preserve"> 202</w:t>
      </w:r>
      <w:r w:rsidR="003A39A9">
        <w:rPr>
          <w:rFonts w:ascii="Times New Roman"/>
          <w:sz w:val="18"/>
          <w:szCs w:val="18"/>
        </w:rPr>
        <w:t>6</w:t>
      </w:r>
      <w:r w:rsidRPr="002A3354">
        <w:rPr>
          <w:rFonts w:ascii="Times New Roman"/>
          <w:sz w:val="24"/>
          <w:szCs w:val="24"/>
        </w:rPr>
        <w:t xml:space="preserve"> )</w:t>
      </w:r>
    </w:p>
    <w:p w14:paraId="5EA9616B" w14:textId="77777777" w:rsidR="005F1FD3" w:rsidRDefault="005F1FD3" w:rsidP="005F1FD3">
      <w:pPr>
        <w:pStyle w:val="Corpsdetexte"/>
        <w:rPr>
          <w:rFonts w:ascii="Times New Roman"/>
          <w:sz w:val="20"/>
        </w:rPr>
      </w:pPr>
    </w:p>
    <w:p w14:paraId="230B1C57" w14:textId="77777777" w:rsidR="005F1FD3" w:rsidRDefault="005F1FD3" w:rsidP="005F1FD3">
      <w:pPr>
        <w:pStyle w:val="Corpsdetexte"/>
        <w:rPr>
          <w:rFonts w:ascii="Times New Roman"/>
          <w:sz w:val="20"/>
        </w:rPr>
      </w:pPr>
    </w:p>
    <w:p w14:paraId="7C4B009B" w14:textId="77777777" w:rsidR="005F1FD3" w:rsidRDefault="005F1FD3" w:rsidP="005F1FD3">
      <w:pPr>
        <w:pStyle w:val="Corpsdetexte"/>
        <w:rPr>
          <w:rFonts w:ascii="Times New Roman"/>
          <w:sz w:val="20"/>
        </w:rPr>
      </w:pPr>
    </w:p>
    <w:tbl>
      <w:tblPr>
        <w:tblStyle w:val="TableNormal"/>
        <w:tblW w:w="0" w:type="auto"/>
        <w:tblInd w:w="2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</w:tblGrid>
      <w:tr w:rsidR="005F1FD3" w14:paraId="4CC2F108" w14:textId="77777777" w:rsidTr="006C6091">
        <w:trPr>
          <w:trHeight w:val="390"/>
        </w:trPr>
        <w:tc>
          <w:tcPr>
            <w:tcW w:w="4531" w:type="dxa"/>
            <w:shd w:val="clear" w:color="auto" w:fill="D9D9D9"/>
          </w:tcPr>
          <w:p w14:paraId="646333B1" w14:textId="142CFA9A" w:rsidR="005F1FD3" w:rsidRDefault="005F1FD3" w:rsidP="006C6091">
            <w:pPr>
              <w:pStyle w:val="TableParagraph"/>
              <w:spacing w:line="371" w:lineRule="exact"/>
              <w:rPr>
                <w:sz w:val="32"/>
              </w:rPr>
            </w:pPr>
            <w:r>
              <w:rPr>
                <w:color w:val="528135"/>
                <w:sz w:val="32"/>
              </w:rPr>
              <w:t>2</w:t>
            </w:r>
            <w:r w:rsidR="003A39A9">
              <w:rPr>
                <w:color w:val="528135"/>
                <w:sz w:val="32"/>
              </w:rPr>
              <w:t>2</w:t>
            </w:r>
            <w:r>
              <w:rPr>
                <w:color w:val="528135"/>
                <w:spacing w:val="-2"/>
                <w:sz w:val="32"/>
              </w:rPr>
              <w:t xml:space="preserve"> formations</w:t>
            </w:r>
          </w:p>
        </w:tc>
      </w:tr>
      <w:tr w:rsidR="005F1FD3" w14:paraId="03AC35B6" w14:textId="77777777" w:rsidTr="006C6091">
        <w:trPr>
          <w:trHeight w:val="390"/>
        </w:trPr>
        <w:tc>
          <w:tcPr>
            <w:tcW w:w="4531" w:type="dxa"/>
            <w:shd w:val="clear" w:color="auto" w:fill="B4C5E7"/>
          </w:tcPr>
          <w:p w14:paraId="6DA590AD" w14:textId="25820425" w:rsidR="005F1FD3" w:rsidRDefault="003A39A9" w:rsidP="006C6091">
            <w:pPr>
              <w:pStyle w:val="TableParagraph"/>
              <w:spacing w:line="371" w:lineRule="exact"/>
              <w:rPr>
                <w:sz w:val="32"/>
              </w:rPr>
            </w:pPr>
            <w:r>
              <w:rPr>
                <w:sz w:val="32"/>
              </w:rPr>
              <w:t>53</w:t>
            </w:r>
            <w:r w:rsidR="005F1FD3">
              <w:rPr>
                <w:spacing w:val="-3"/>
                <w:sz w:val="32"/>
              </w:rPr>
              <w:t xml:space="preserve"> </w:t>
            </w:r>
            <w:r w:rsidR="005F1FD3">
              <w:rPr>
                <w:sz w:val="32"/>
              </w:rPr>
              <w:t>journées</w:t>
            </w:r>
            <w:r w:rsidR="005F1FD3">
              <w:rPr>
                <w:spacing w:val="-3"/>
                <w:sz w:val="32"/>
              </w:rPr>
              <w:t xml:space="preserve"> </w:t>
            </w:r>
            <w:r w:rsidR="005F1FD3">
              <w:rPr>
                <w:sz w:val="32"/>
              </w:rPr>
              <w:t>de</w:t>
            </w:r>
            <w:r w:rsidR="005F1FD3">
              <w:rPr>
                <w:spacing w:val="-2"/>
                <w:sz w:val="32"/>
              </w:rPr>
              <w:t xml:space="preserve"> formation</w:t>
            </w:r>
          </w:p>
        </w:tc>
      </w:tr>
      <w:tr w:rsidR="005F1FD3" w14:paraId="77E46BAA" w14:textId="77777777" w:rsidTr="006C6091">
        <w:trPr>
          <w:trHeight w:val="389"/>
        </w:trPr>
        <w:tc>
          <w:tcPr>
            <w:tcW w:w="4531" w:type="dxa"/>
            <w:shd w:val="clear" w:color="auto" w:fill="C5DFB3"/>
          </w:tcPr>
          <w:p w14:paraId="00953A26" w14:textId="65110A26" w:rsidR="005F1FD3" w:rsidRDefault="003A39A9" w:rsidP="006C6091">
            <w:pPr>
              <w:pStyle w:val="TableParagraph"/>
              <w:spacing w:line="370" w:lineRule="exact"/>
              <w:rPr>
                <w:sz w:val="32"/>
              </w:rPr>
            </w:pPr>
            <w:r>
              <w:rPr>
                <w:sz w:val="32"/>
              </w:rPr>
              <w:t>242</w:t>
            </w:r>
            <w:r w:rsidR="005F1FD3">
              <w:rPr>
                <w:spacing w:val="-3"/>
                <w:sz w:val="32"/>
              </w:rPr>
              <w:t xml:space="preserve"> </w:t>
            </w:r>
            <w:r w:rsidR="005F1FD3">
              <w:rPr>
                <w:spacing w:val="-2"/>
                <w:sz w:val="32"/>
              </w:rPr>
              <w:t>stagiaires</w:t>
            </w:r>
          </w:p>
        </w:tc>
      </w:tr>
    </w:tbl>
    <w:p w14:paraId="09BA522A" w14:textId="77777777" w:rsidR="00ED2456" w:rsidRPr="00ED2456" w:rsidRDefault="00ED2456" w:rsidP="00ED2456"/>
    <w:tbl>
      <w:tblPr>
        <w:tblStyle w:val="TableNormal"/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1701"/>
      </w:tblGrid>
      <w:tr w:rsidR="000E3DA1" w14:paraId="77DEAF18" w14:textId="77777777" w:rsidTr="008D4C5F">
        <w:trPr>
          <w:trHeight w:val="341"/>
        </w:trPr>
        <w:tc>
          <w:tcPr>
            <w:tcW w:w="5665" w:type="dxa"/>
            <w:shd w:val="clear" w:color="auto" w:fill="D2CAB6" w:themeFill="background2" w:themeFillShade="E6"/>
          </w:tcPr>
          <w:p w14:paraId="48A10437" w14:textId="68C9CCF3" w:rsidR="000E3DA1" w:rsidRPr="006B074E" w:rsidRDefault="000E3DA1" w:rsidP="006B074E">
            <w:pPr>
              <w:pStyle w:val="TableParagraph"/>
              <w:rPr>
                <w:b/>
                <w:bCs/>
                <w:sz w:val="28"/>
                <w:lang w:val="fr-FR"/>
              </w:rPr>
            </w:pPr>
            <w:r w:rsidRPr="003A39A9">
              <w:rPr>
                <w:b/>
                <w:bCs/>
                <w:lang w:val="fr-FR"/>
              </w:rPr>
              <w:t>Répartition d</w:t>
            </w:r>
            <w:r w:rsidR="0037476D" w:rsidRPr="003A39A9">
              <w:rPr>
                <w:b/>
                <w:bCs/>
                <w:lang w:val="fr-FR"/>
              </w:rPr>
              <w:t>u degré d</w:t>
            </w:r>
            <w:r w:rsidRPr="003A39A9">
              <w:rPr>
                <w:b/>
                <w:bCs/>
                <w:lang w:val="fr-FR"/>
              </w:rPr>
              <w:t>e satisfaction</w:t>
            </w:r>
            <w:r w:rsidR="0037476D" w:rsidRPr="003A39A9">
              <w:rPr>
                <w:b/>
                <w:bCs/>
                <w:lang w:val="fr-FR"/>
              </w:rPr>
              <w:t xml:space="preserve"> général</w:t>
            </w:r>
          </w:p>
        </w:tc>
        <w:tc>
          <w:tcPr>
            <w:tcW w:w="1701" w:type="dxa"/>
            <w:shd w:val="clear" w:color="auto" w:fill="D2CAB6" w:themeFill="background2" w:themeFillShade="E6"/>
          </w:tcPr>
          <w:p w14:paraId="642B9ACE" w14:textId="77777777" w:rsidR="000E3DA1" w:rsidRDefault="000E3DA1" w:rsidP="006C6091">
            <w:pPr>
              <w:pStyle w:val="TableParagraph"/>
              <w:spacing w:line="240" w:lineRule="auto"/>
              <w:ind w:left="11" w:right="2"/>
              <w:jc w:val="center"/>
            </w:pPr>
            <w:r>
              <w:rPr>
                <w:spacing w:val="-10"/>
              </w:rPr>
              <w:t>%</w:t>
            </w:r>
          </w:p>
        </w:tc>
      </w:tr>
      <w:tr w:rsidR="000E3DA1" w14:paraId="2E0E14D0" w14:textId="77777777" w:rsidTr="008D4C5F">
        <w:trPr>
          <w:trHeight w:val="268"/>
        </w:trPr>
        <w:tc>
          <w:tcPr>
            <w:tcW w:w="5665" w:type="dxa"/>
            <w:shd w:val="clear" w:color="auto" w:fill="D2CAB6" w:themeFill="background2" w:themeFillShade="E6"/>
          </w:tcPr>
          <w:p w14:paraId="34F018E4" w14:textId="77777777" w:rsidR="000E3DA1" w:rsidRDefault="000E3DA1" w:rsidP="006C6091">
            <w:pPr>
              <w:pStyle w:val="TableParagraph"/>
            </w:pPr>
            <w:r>
              <w:t>Tout</w:t>
            </w:r>
            <w:r>
              <w:rPr>
                <w:spacing w:val="-13"/>
              </w:rPr>
              <w:t xml:space="preserve"> </w:t>
            </w:r>
            <w:r>
              <w:t>à</w:t>
            </w:r>
            <w:r>
              <w:rPr>
                <w:spacing w:val="-10"/>
              </w:rPr>
              <w:t xml:space="preserve"> </w:t>
            </w:r>
            <w:r>
              <w:t>fait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satisfait</w:t>
            </w:r>
          </w:p>
        </w:tc>
        <w:tc>
          <w:tcPr>
            <w:tcW w:w="1701" w:type="dxa"/>
            <w:shd w:val="clear" w:color="auto" w:fill="D2CAB6" w:themeFill="background2" w:themeFillShade="E6"/>
          </w:tcPr>
          <w:p w14:paraId="79F7AF54" w14:textId="031C8BA1" w:rsidR="000E3DA1" w:rsidRDefault="000E3DA1" w:rsidP="006C6091">
            <w:pPr>
              <w:pStyle w:val="TableParagraph"/>
              <w:ind w:left="11" w:right="1"/>
              <w:jc w:val="center"/>
            </w:pPr>
            <w:r>
              <w:rPr>
                <w:spacing w:val="-2"/>
              </w:rPr>
              <w:t>8</w:t>
            </w:r>
            <w:r w:rsidR="00CB2EF2">
              <w:rPr>
                <w:spacing w:val="-2"/>
              </w:rPr>
              <w:t>8</w:t>
            </w:r>
            <w:r>
              <w:rPr>
                <w:spacing w:val="-2"/>
              </w:rPr>
              <w:t>,</w:t>
            </w:r>
            <w:r w:rsidR="00CB2EF2">
              <w:rPr>
                <w:spacing w:val="-2"/>
              </w:rPr>
              <w:t>14</w:t>
            </w:r>
          </w:p>
        </w:tc>
      </w:tr>
      <w:tr w:rsidR="000E3DA1" w14:paraId="378863C6" w14:textId="77777777" w:rsidTr="008D4C5F">
        <w:trPr>
          <w:trHeight w:val="268"/>
        </w:trPr>
        <w:tc>
          <w:tcPr>
            <w:tcW w:w="5665" w:type="dxa"/>
            <w:shd w:val="clear" w:color="auto" w:fill="D2CAB6" w:themeFill="background2" w:themeFillShade="E6"/>
          </w:tcPr>
          <w:p w14:paraId="6D414D98" w14:textId="77777777" w:rsidR="000E3DA1" w:rsidRDefault="000E3DA1" w:rsidP="006C6091">
            <w:pPr>
              <w:pStyle w:val="TableParagraph"/>
            </w:pPr>
            <w:r>
              <w:t>Assez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satisfait</w:t>
            </w:r>
          </w:p>
        </w:tc>
        <w:tc>
          <w:tcPr>
            <w:tcW w:w="1701" w:type="dxa"/>
            <w:shd w:val="clear" w:color="auto" w:fill="D2CAB6" w:themeFill="background2" w:themeFillShade="E6"/>
          </w:tcPr>
          <w:p w14:paraId="7D4ABED8" w14:textId="51B0133F" w:rsidR="000E3DA1" w:rsidRDefault="000E3DA1" w:rsidP="006C6091">
            <w:pPr>
              <w:pStyle w:val="TableParagraph"/>
              <w:ind w:left="11" w:right="1"/>
              <w:jc w:val="center"/>
            </w:pPr>
            <w:r>
              <w:rPr>
                <w:spacing w:val="-2"/>
              </w:rPr>
              <w:t>1</w:t>
            </w:r>
            <w:r w:rsidR="00CB2EF2">
              <w:rPr>
                <w:spacing w:val="-2"/>
              </w:rPr>
              <w:t>1</w:t>
            </w:r>
            <w:r>
              <w:rPr>
                <w:spacing w:val="-2"/>
              </w:rPr>
              <w:t>,</w:t>
            </w:r>
            <w:r w:rsidR="00CB2EF2">
              <w:rPr>
                <w:spacing w:val="-2"/>
              </w:rPr>
              <w:t>30</w:t>
            </w:r>
          </w:p>
        </w:tc>
      </w:tr>
    </w:tbl>
    <w:p w14:paraId="06686DC9" w14:textId="77777777" w:rsidR="000E3DA1" w:rsidRDefault="000E3DA1" w:rsidP="000E3DA1"/>
    <w:tbl>
      <w:tblPr>
        <w:tblStyle w:val="TableNormal"/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1701"/>
      </w:tblGrid>
      <w:tr w:rsidR="0037476D" w14:paraId="6BF327EE" w14:textId="77777777" w:rsidTr="008D4C5F">
        <w:trPr>
          <w:trHeight w:val="341"/>
        </w:trPr>
        <w:tc>
          <w:tcPr>
            <w:tcW w:w="5665" w:type="dxa"/>
            <w:shd w:val="clear" w:color="auto" w:fill="B6E1E7" w:themeFill="accent5" w:themeFillTint="66"/>
          </w:tcPr>
          <w:p w14:paraId="1A7D2AE1" w14:textId="01B5AD04" w:rsidR="0037476D" w:rsidRPr="003A39A9" w:rsidRDefault="0037476D" w:rsidP="006B074E">
            <w:pPr>
              <w:pStyle w:val="TableParagraph"/>
              <w:rPr>
                <w:b/>
                <w:bCs/>
                <w:lang w:val="fr-FR"/>
              </w:rPr>
            </w:pPr>
            <w:bookmarkStart w:id="0" w:name="_Hlk215815111"/>
            <w:r w:rsidRPr="003A39A9">
              <w:rPr>
                <w:b/>
                <w:bCs/>
                <w:lang w:val="fr-FR"/>
              </w:rPr>
              <w:t>Répartition du degré de satisfaction de l’atteinte des objectifs</w:t>
            </w:r>
          </w:p>
        </w:tc>
        <w:tc>
          <w:tcPr>
            <w:tcW w:w="1701" w:type="dxa"/>
            <w:shd w:val="clear" w:color="auto" w:fill="B6E1E7" w:themeFill="accent5" w:themeFillTint="66"/>
          </w:tcPr>
          <w:p w14:paraId="4EE2C02C" w14:textId="77777777" w:rsidR="0037476D" w:rsidRDefault="0037476D" w:rsidP="001F1718">
            <w:pPr>
              <w:pStyle w:val="TableParagraph"/>
              <w:spacing w:line="240" w:lineRule="auto"/>
              <w:ind w:left="11" w:right="2"/>
              <w:jc w:val="center"/>
            </w:pPr>
            <w:r>
              <w:rPr>
                <w:spacing w:val="-10"/>
              </w:rPr>
              <w:t>%</w:t>
            </w:r>
          </w:p>
        </w:tc>
      </w:tr>
      <w:tr w:rsidR="0037476D" w14:paraId="326F71B3" w14:textId="77777777" w:rsidTr="008D4C5F">
        <w:trPr>
          <w:trHeight w:val="268"/>
        </w:trPr>
        <w:tc>
          <w:tcPr>
            <w:tcW w:w="5665" w:type="dxa"/>
            <w:shd w:val="clear" w:color="auto" w:fill="B6E1E7" w:themeFill="accent5" w:themeFillTint="66"/>
          </w:tcPr>
          <w:p w14:paraId="6A4FCE65" w14:textId="77777777" w:rsidR="0037476D" w:rsidRDefault="0037476D" w:rsidP="001F1718">
            <w:pPr>
              <w:pStyle w:val="TableParagraph"/>
            </w:pPr>
            <w:r>
              <w:t>Tout</w:t>
            </w:r>
            <w:r>
              <w:rPr>
                <w:spacing w:val="-13"/>
              </w:rPr>
              <w:t xml:space="preserve"> </w:t>
            </w:r>
            <w:r>
              <w:t>à</w:t>
            </w:r>
            <w:r>
              <w:rPr>
                <w:spacing w:val="-10"/>
              </w:rPr>
              <w:t xml:space="preserve"> </w:t>
            </w:r>
            <w:r>
              <w:t>fait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satisfait</w:t>
            </w:r>
          </w:p>
        </w:tc>
        <w:tc>
          <w:tcPr>
            <w:tcW w:w="1701" w:type="dxa"/>
            <w:shd w:val="clear" w:color="auto" w:fill="B6E1E7" w:themeFill="accent5" w:themeFillTint="66"/>
          </w:tcPr>
          <w:p w14:paraId="12ADD921" w14:textId="23AE9066" w:rsidR="0037476D" w:rsidRDefault="00CB2EF2" w:rsidP="001F1718">
            <w:pPr>
              <w:pStyle w:val="TableParagraph"/>
              <w:ind w:left="11" w:right="1"/>
              <w:jc w:val="center"/>
            </w:pPr>
            <w:r>
              <w:rPr>
                <w:spacing w:val="-2"/>
              </w:rPr>
              <w:t>80</w:t>
            </w:r>
            <w:r w:rsidR="0037476D">
              <w:rPr>
                <w:spacing w:val="-2"/>
              </w:rPr>
              <w:t>,</w:t>
            </w:r>
            <w:r>
              <w:rPr>
                <w:spacing w:val="-2"/>
              </w:rPr>
              <w:t>23</w:t>
            </w:r>
          </w:p>
        </w:tc>
      </w:tr>
      <w:tr w:rsidR="0037476D" w14:paraId="6C3BF033" w14:textId="77777777" w:rsidTr="008D4C5F">
        <w:trPr>
          <w:trHeight w:val="268"/>
        </w:trPr>
        <w:tc>
          <w:tcPr>
            <w:tcW w:w="5665" w:type="dxa"/>
            <w:shd w:val="clear" w:color="auto" w:fill="B6E1E7" w:themeFill="accent5" w:themeFillTint="66"/>
          </w:tcPr>
          <w:p w14:paraId="7869A808" w14:textId="77777777" w:rsidR="0037476D" w:rsidRDefault="0037476D" w:rsidP="001F1718">
            <w:pPr>
              <w:pStyle w:val="TableParagraph"/>
            </w:pPr>
            <w:r>
              <w:t>Assez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satisfait</w:t>
            </w:r>
          </w:p>
        </w:tc>
        <w:tc>
          <w:tcPr>
            <w:tcW w:w="1701" w:type="dxa"/>
            <w:shd w:val="clear" w:color="auto" w:fill="B6E1E7" w:themeFill="accent5" w:themeFillTint="66"/>
          </w:tcPr>
          <w:p w14:paraId="08602A1B" w14:textId="3CA88D9B" w:rsidR="0037476D" w:rsidRDefault="00CB2EF2" w:rsidP="001F1718">
            <w:pPr>
              <w:pStyle w:val="TableParagraph"/>
              <w:ind w:left="11" w:right="1"/>
              <w:jc w:val="center"/>
            </w:pPr>
            <w:r>
              <w:rPr>
                <w:spacing w:val="-2"/>
              </w:rPr>
              <w:t>19</w:t>
            </w:r>
            <w:r w:rsidR="0037476D">
              <w:rPr>
                <w:spacing w:val="-2"/>
              </w:rPr>
              <w:t>,</w:t>
            </w:r>
            <w:r>
              <w:rPr>
                <w:spacing w:val="-2"/>
              </w:rPr>
              <w:t>77</w:t>
            </w:r>
          </w:p>
        </w:tc>
      </w:tr>
      <w:bookmarkEnd w:id="0"/>
    </w:tbl>
    <w:p w14:paraId="4E23B3B8" w14:textId="77777777" w:rsidR="00ED2456" w:rsidRDefault="00ED2456"/>
    <w:tbl>
      <w:tblPr>
        <w:tblStyle w:val="TableNormal"/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1701"/>
      </w:tblGrid>
      <w:tr w:rsidR="0037476D" w14:paraId="3EEDC1E3" w14:textId="77777777" w:rsidTr="008D4C5F">
        <w:trPr>
          <w:trHeight w:val="341"/>
        </w:trPr>
        <w:tc>
          <w:tcPr>
            <w:tcW w:w="5665" w:type="dxa"/>
            <w:shd w:val="clear" w:color="auto" w:fill="BADB7D" w:themeFill="accent2" w:themeFillTint="99"/>
          </w:tcPr>
          <w:p w14:paraId="26A53F03" w14:textId="15A3E063" w:rsidR="0037476D" w:rsidRPr="006B074E" w:rsidRDefault="0037476D" w:rsidP="006B074E">
            <w:pPr>
              <w:pStyle w:val="TableParagraph"/>
              <w:rPr>
                <w:b/>
                <w:bCs/>
                <w:sz w:val="28"/>
                <w:lang w:val="fr-FR"/>
              </w:rPr>
            </w:pPr>
            <w:r w:rsidRPr="003A39A9">
              <w:rPr>
                <w:b/>
                <w:bCs/>
                <w:lang w:val="fr-FR"/>
              </w:rPr>
              <w:t>Répartition du degré de satisfaction de l’atteinte des applications professionnelles</w:t>
            </w:r>
          </w:p>
        </w:tc>
        <w:tc>
          <w:tcPr>
            <w:tcW w:w="1701" w:type="dxa"/>
            <w:shd w:val="clear" w:color="auto" w:fill="BADB7D" w:themeFill="accent2" w:themeFillTint="99"/>
          </w:tcPr>
          <w:p w14:paraId="2C6F2511" w14:textId="77777777" w:rsidR="0037476D" w:rsidRDefault="0037476D" w:rsidP="001F1718">
            <w:pPr>
              <w:pStyle w:val="TableParagraph"/>
              <w:spacing w:line="240" w:lineRule="auto"/>
              <w:ind w:left="11" w:right="2"/>
              <w:jc w:val="center"/>
            </w:pPr>
            <w:r>
              <w:rPr>
                <w:spacing w:val="-10"/>
              </w:rPr>
              <w:t>%</w:t>
            </w:r>
          </w:p>
        </w:tc>
      </w:tr>
      <w:tr w:rsidR="0037476D" w14:paraId="27093580" w14:textId="77777777" w:rsidTr="008D4C5F">
        <w:trPr>
          <w:trHeight w:val="268"/>
        </w:trPr>
        <w:tc>
          <w:tcPr>
            <w:tcW w:w="5665" w:type="dxa"/>
            <w:shd w:val="clear" w:color="auto" w:fill="BADB7D" w:themeFill="accent2" w:themeFillTint="99"/>
          </w:tcPr>
          <w:p w14:paraId="4233EA98" w14:textId="77777777" w:rsidR="0037476D" w:rsidRDefault="0037476D" w:rsidP="001F1718">
            <w:pPr>
              <w:pStyle w:val="TableParagraph"/>
            </w:pPr>
            <w:r>
              <w:t>Tout</w:t>
            </w:r>
            <w:r>
              <w:rPr>
                <w:spacing w:val="-13"/>
              </w:rPr>
              <w:t xml:space="preserve"> </w:t>
            </w:r>
            <w:r>
              <w:t>à</w:t>
            </w:r>
            <w:r>
              <w:rPr>
                <w:spacing w:val="-10"/>
              </w:rPr>
              <w:t xml:space="preserve"> </w:t>
            </w:r>
            <w:r>
              <w:t>fait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satisfait</w:t>
            </w:r>
          </w:p>
        </w:tc>
        <w:tc>
          <w:tcPr>
            <w:tcW w:w="1701" w:type="dxa"/>
            <w:shd w:val="clear" w:color="auto" w:fill="BADB7D" w:themeFill="accent2" w:themeFillTint="99"/>
          </w:tcPr>
          <w:p w14:paraId="5CBBADD9" w14:textId="5DD997C5" w:rsidR="0037476D" w:rsidRDefault="00CB2EF2" w:rsidP="001F1718">
            <w:pPr>
              <w:pStyle w:val="TableParagraph"/>
              <w:ind w:left="11" w:right="1"/>
              <w:jc w:val="center"/>
            </w:pPr>
            <w:r>
              <w:rPr>
                <w:spacing w:val="-2"/>
              </w:rPr>
              <w:t>76</w:t>
            </w:r>
            <w:r w:rsidR="0037476D">
              <w:rPr>
                <w:spacing w:val="-2"/>
              </w:rPr>
              <w:t>,</w:t>
            </w:r>
            <w:r>
              <w:rPr>
                <w:spacing w:val="-2"/>
              </w:rPr>
              <w:t>5</w:t>
            </w:r>
            <w:r w:rsidR="0037476D">
              <w:rPr>
                <w:spacing w:val="-2"/>
              </w:rPr>
              <w:t>0</w:t>
            </w:r>
          </w:p>
        </w:tc>
      </w:tr>
      <w:tr w:rsidR="0037476D" w14:paraId="5FF89C14" w14:textId="77777777" w:rsidTr="008D4C5F">
        <w:trPr>
          <w:trHeight w:val="268"/>
        </w:trPr>
        <w:tc>
          <w:tcPr>
            <w:tcW w:w="5665" w:type="dxa"/>
            <w:shd w:val="clear" w:color="auto" w:fill="BADB7D" w:themeFill="accent2" w:themeFillTint="99"/>
          </w:tcPr>
          <w:p w14:paraId="275636E9" w14:textId="77777777" w:rsidR="0037476D" w:rsidRDefault="0037476D" w:rsidP="001F1718">
            <w:pPr>
              <w:pStyle w:val="TableParagraph"/>
            </w:pPr>
            <w:r>
              <w:t>Assez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satisfait</w:t>
            </w:r>
          </w:p>
        </w:tc>
        <w:tc>
          <w:tcPr>
            <w:tcW w:w="1701" w:type="dxa"/>
            <w:shd w:val="clear" w:color="auto" w:fill="BADB7D" w:themeFill="accent2" w:themeFillTint="99"/>
          </w:tcPr>
          <w:p w14:paraId="31854018" w14:textId="7A2EADC0" w:rsidR="0037476D" w:rsidRDefault="0037476D" w:rsidP="001F1718">
            <w:pPr>
              <w:pStyle w:val="TableParagraph"/>
              <w:ind w:left="11" w:right="1"/>
              <w:jc w:val="center"/>
            </w:pPr>
            <w:r>
              <w:rPr>
                <w:spacing w:val="-2"/>
              </w:rPr>
              <w:t>2</w:t>
            </w:r>
            <w:r w:rsidR="00CB2EF2">
              <w:rPr>
                <w:spacing w:val="-2"/>
              </w:rPr>
              <w:t>0</w:t>
            </w:r>
            <w:r>
              <w:rPr>
                <w:spacing w:val="-2"/>
              </w:rPr>
              <w:t>,</w:t>
            </w:r>
            <w:r w:rsidR="00CB2EF2">
              <w:rPr>
                <w:spacing w:val="-2"/>
              </w:rPr>
              <w:t>3</w:t>
            </w:r>
            <w:r>
              <w:rPr>
                <w:spacing w:val="-2"/>
              </w:rPr>
              <w:t>2</w:t>
            </w:r>
          </w:p>
        </w:tc>
      </w:tr>
    </w:tbl>
    <w:p w14:paraId="553E6C7C" w14:textId="77777777" w:rsidR="0037476D" w:rsidRDefault="0037476D"/>
    <w:sectPr w:rsidR="0037476D" w:rsidSect="004B49C7">
      <w:headerReference w:type="default" r:id="rId7"/>
      <w:foot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70FB4" w14:textId="77777777" w:rsidR="000E2610" w:rsidRDefault="000E2610" w:rsidP="00307124">
      <w:r>
        <w:separator/>
      </w:r>
    </w:p>
  </w:endnote>
  <w:endnote w:type="continuationSeparator" w:id="0">
    <w:p w14:paraId="6E5011EE" w14:textId="77777777" w:rsidR="000E2610" w:rsidRDefault="000E2610" w:rsidP="0030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AC4B9" w14:textId="77777777" w:rsidR="004B49C7" w:rsidRPr="004B49C7" w:rsidRDefault="004B49C7" w:rsidP="004B49C7">
    <w:pPr>
      <w:pStyle w:val="CorpsA"/>
      <w:ind w:right="360"/>
      <w:jc w:val="center"/>
      <w:rPr>
        <w:rStyle w:val="Aucun"/>
        <w:rFonts w:asciiTheme="majorHAnsi" w:hAnsiTheme="majorHAnsi"/>
        <w:color w:val="0066CC"/>
        <w:sz w:val="20"/>
        <w:szCs w:val="20"/>
        <w:u w:color="0066CC"/>
      </w:rPr>
    </w:pPr>
    <w:r w:rsidRPr="004B49C7">
      <w:rPr>
        <w:rStyle w:val="Aucun"/>
        <w:rFonts w:asciiTheme="majorHAnsi" w:hAnsiTheme="majorHAnsi"/>
        <w:color w:val="0066CC"/>
        <w:sz w:val="20"/>
        <w:szCs w:val="20"/>
        <w:u w:color="0066CC"/>
      </w:rPr>
      <w:t>Association à but non lucratif loi 1901</w:t>
    </w:r>
  </w:p>
  <w:p w14:paraId="5F59F0B4" w14:textId="77777777" w:rsidR="004B49C7" w:rsidRPr="004B49C7" w:rsidRDefault="004B49C7" w:rsidP="004B49C7">
    <w:pPr>
      <w:pStyle w:val="CorpsA"/>
      <w:jc w:val="center"/>
      <w:rPr>
        <w:rStyle w:val="Aucun"/>
        <w:rFonts w:asciiTheme="majorHAnsi" w:hAnsiTheme="majorHAnsi"/>
        <w:color w:val="0066CC"/>
        <w:sz w:val="20"/>
        <w:szCs w:val="20"/>
        <w:u w:color="0066CC"/>
      </w:rPr>
    </w:pPr>
    <w:r w:rsidRPr="004B49C7">
      <w:rPr>
        <w:rStyle w:val="Aucun"/>
        <w:rFonts w:asciiTheme="majorHAnsi" w:hAnsiTheme="majorHAnsi"/>
        <w:color w:val="0066CC"/>
        <w:sz w:val="20"/>
        <w:szCs w:val="20"/>
        <w:u w:color="0066CC"/>
      </w:rPr>
      <w:t>Statuts J.O. N</w:t>
    </w:r>
    <w:r w:rsidRPr="004B49C7">
      <w:rPr>
        <w:rStyle w:val="Aucun"/>
        <w:rFonts w:asciiTheme="majorHAnsi" w:hAnsiTheme="majorHAnsi"/>
        <w:color w:val="0066CC"/>
        <w:sz w:val="20"/>
        <w:szCs w:val="20"/>
        <w:u w:color="0066CC"/>
        <w:lang w:val="it-IT"/>
      </w:rPr>
      <w:t xml:space="preserve">° </w:t>
    </w:r>
    <w:r w:rsidRPr="004B49C7">
      <w:rPr>
        <w:rStyle w:val="Aucun"/>
        <w:rFonts w:asciiTheme="majorHAnsi" w:hAnsiTheme="majorHAnsi"/>
        <w:color w:val="0066CC"/>
        <w:sz w:val="20"/>
        <w:szCs w:val="20"/>
        <w:u w:color="0066CC"/>
      </w:rPr>
      <w:t>1687 du 11 février 2006 – N</w:t>
    </w:r>
    <w:r w:rsidRPr="004B49C7">
      <w:rPr>
        <w:rStyle w:val="Aucun"/>
        <w:rFonts w:asciiTheme="majorHAnsi" w:hAnsiTheme="majorHAnsi"/>
        <w:color w:val="0066CC"/>
        <w:sz w:val="20"/>
        <w:szCs w:val="20"/>
        <w:u w:color="0066CC"/>
        <w:lang w:val="it-IT"/>
      </w:rPr>
      <w:t xml:space="preserve">° </w:t>
    </w:r>
    <w:r w:rsidRPr="004B49C7">
      <w:rPr>
        <w:rStyle w:val="Aucun"/>
        <w:rFonts w:asciiTheme="majorHAnsi" w:hAnsiTheme="majorHAnsi"/>
        <w:color w:val="0066CC"/>
        <w:sz w:val="20"/>
        <w:szCs w:val="20"/>
        <w:u w:color="0066CC"/>
      </w:rPr>
      <w:t>d’enregistrement pré</w:t>
    </w:r>
    <w:r w:rsidRPr="004B49C7">
      <w:rPr>
        <w:rStyle w:val="Aucun"/>
        <w:rFonts w:asciiTheme="majorHAnsi" w:hAnsiTheme="majorHAnsi"/>
        <w:color w:val="0066CC"/>
        <w:sz w:val="20"/>
        <w:szCs w:val="20"/>
        <w:u w:color="0066CC"/>
        <w:lang w:val="es-ES_tradnl"/>
      </w:rPr>
      <w:t xml:space="preserve">fectoral 00174134 </w:t>
    </w:r>
    <w:r w:rsidRPr="004B49C7">
      <w:rPr>
        <w:rStyle w:val="Aucun"/>
        <w:rFonts w:asciiTheme="majorHAnsi" w:hAnsiTheme="majorHAnsi"/>
        <w:color w:val="0066CC"/>
        <w:sz w:val="20"/>
        <w:szCs w:val="20"/>
        <w:u w:color="0066CC"/>
      </w:rPr>
      <w:t>– SIRET 49094830400020 - APE 8559 A</w:t>
    </w:r>
  </w:p>
  <w:p w14:paraId="18742134" w14:textId="77777777" w:rsidR="004B49C7" w:rsidRPr="004B49C7" w:rsidRDefault="004B49C7" w:rsidP="004B49C7">
    <w:pPr>
      <w:pStyle w:val="CorpsA"/>
      <w:jc w:val="center"/>
      <w:rPr>
        <w:rStyle w:val="Aucun"/>
        <w:rFonts w:asciiTheme="majorHAnsi" w:hAnsiTheme="majorHAnsi"/>
        <w:color w:val="0066CC"/>
        <w:sz w:val="20"/>
        <w:szCs w:val="20"/>
        <w:u w:color="0066CC"/>
      </w:rPr>
    </w:pPr>
    <w:r w:rsidRPr="004B49C7">
      <w:rPr>
        <w:rStyle w:val="Aucun"/>
        <w:rFonts w:asciiTheme="majorHAnsi" w:hAnsiTheme="majorHAnsi"/>
        <w:color w:val="0066CC"/>
        <w:sz w:val="20"/>
        <w:szCs w:val="20"/>
        <w:u w:color="0066CC"/>
      </w:rPr>
      <w:t>N</w:t>
    </w:r>
    <w:r w:rsidRPr="004B49C7">
      <w:rPr>
        <w:rStyle w:val="Aucun"/>
        <w:rFonts w:asciiTheme="majorHAnsi" w:hAnsiTheme="majorHAnsi"/>
        <w:color w:val="0066CC"/>
        <w:sz w:val="20"/>
        <w:szCs w:val="20"/>
        <w:u w:color="0066CC"/>
        <w:lang w:val="it-IT"/>
      </w:rPr>
      <w:t xml:space="preserve">° </w:t>
    </w:r>
    <w:r w:rsidRPr="004B49C7">
      <w:rPr>
        <w:rStyle w:val="Aucun"/>
        <w:rFonts w:asciiTheme="majorHAnsi" w:hAnsiTheme="majorHAnsi"/>
        <w:color w:val="0066CC"/>
        <w:sz w:val="20"/>
        <w:szCs w:val="20"/>
        <w:u w:color="0066CC"/>
      </w:rPr>
      <w:t>de déclaration d’activité 11754146375</w:t>
    </w:r>
  </w:p>
  <w:p w14:paraId="3A2A8C60" w14:textId="77777777" w:rsidR="004B49C7" w:rsidRPr="004B49C7" w:rsidRDefault="004B49C7" w:rsidP="004B49C7">
    <w:pPr>
      <w:pStyle w:val="CorpsA"/>
      <w:jc w:val="center"/>
      <w:rPr>
        <w:rFonts w:asciiTheme="majorHAnsi" w:hAnsiTheme="majorHAnsi"/>
        <w:sz w:val="32"/>
        <w:szCs w:val="28"/>
      </w:rPr>
    </w:pPr>
    <w:r w:rsidRPr="004B49C7">
      <w:rPr>
        <w:rStyle w:val="Aucun"/>
        <w:rFonts w:asciiTheme="majorHAnsi" w:hAnsiTheme="majorHAnsi"/>
        <w:color w:val="0066CC"/>
        <w:sz w:val="20"/>
        <w:szCs w:val="20"/>
        <w:u w:val="single" w:color="0066CC"/>
        <w:lang w:val="pt-PT"/>
      </w:rPr>
      <w:t>Exon</w:t>
    </w:r>
    <w:r w:rsidRPr="004B49C7">
      <w:rPr>
        <w:rStyle w:val="Aucun"/>
        <w:rFonts w:asciiTheme="majorHAnsi" w:hAnsiTheme="majorHAnsi"/>
        <w:color w:val="0066CC"/>
        <w:sz w:val="20"/>
        <w:szCs w:val="20"/>
        <w:u w:val="single" w:color="0066CC"/>
      </w:rPr>
      <w:t>ération de TVA en application de l</w:t>
    </w:r>
    <w:r w:rsidRPr="004B49C7">
      <w:rPr>
        <w:rStyle w:val="Aucun"/>
        <w:rFonts w:asciiTheme="majorHAnsi" w:hAnsiTheme="majorHAnsi"/>
        <w:color w:val="0066CC"/>
        <w:sz w:val="20"/>
        <w:szCs w:val="20"/>
        <w:u w:val="single" w:color="0066CC"/>
        <w:lang w:val="pt-PT"/>
      </w:rPr>
      <w:t>’</w:t>
    </w:r>
    <w:r w:rsidRPr="004B49C7">
      <w:rPr>
        <w:rStyle w:val="Aucun"/>
        <w:rFonts w:asciiTheme="majorHAnsi" w:hAnsiTheme="majorHAnsi"/>
        <w:color w:val="0066CC"/>
        <w:sz w:val="20"/>
        <w:szCs w:val="20"/>
        <w:u w:val="single" w:color="0066CC"/>
      </w:rPr>
      <w:t>article 261-4-4</w:t>
    </w:r>
    <w:r w:rsidRPr="004B49C7">
      <w:rPr>
        <w:rStyle w:val="Aucun"/>
        <w:rFonts w:asciiTheme="majorHAnsi" w:hAnsiTheme="majorHAnsi"/>
        <w:color w:val="0066CC"/>
        <w:sz w:val="20"/>
        <w:szCs w:val="20"/>
        <w:u w:val="single" w:color="0066CC"/>
        <w:lang w:val="it-IT"/>
      </w:rPr>
      <w:t xml:space="preserve">° </w:t>
    </w:r>
    <w:r w:rsidRPr="004B49C7">
      <w:rPr>
        <w:rStyle w:val="Aucun"/>
        <w:rFonts w:asciiTheme="majorHAnsi" w:hAnsiTheme="majorHAnsi"/>
        <w:color w:val="0066CC"/>
        <w:sz w:val="20"/>
        <w:szCs w:val="20"/>
        <w:u w:val="single" w:color="0066CC"/>
      </w:rPr>
      <w:t>du CGI</w:t>
    </w:r>
  </w:p>
  <w:p w14:paraId="60CF3A74" w14:textId="77777777" w:rsidR="00307124" w:rsidRDefault="0030712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F8A64" w14:textId="77777777" w:rsidR="000E2610" w:rsidRDefault="000E2610" w:rsidP="00307124">
      <w:r>
        <w:separator/>
      </w:r>
    </w:p>
  </w:footnote>
  <w:footnote w:type="continuationSeparator" w:id="0">
    <w:p w14:paraId="0D380745" w14:textId="77777777" w:rsidR="000E2610" w:rsidRDefault="000E2610" w:rsidP="0030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644ED" w14:textId="74B7D047" w:rsidR="00307124" w:rsidRDefault="00307124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F7DBC" wp14:editId="0B7E3247">
          <wp:simplePos x="0" y="0"/>
          <wp:positionH relativeFrom="column">
            <wp:posOffset>-528955</wp:posOffset>
          </wp:positionH>
          <wp:positionV relativeFrom="paragraph">
            <wp:posOffset>-154940</wp:posOffset>
          </wp:positionV>
          <wp:extent cx="1259205" cy="1233170"/>
          <wp:effectExtent l="0" t="0" r="0" b="5080"/>
          <wp:wrapTight wrapText="bothSides">
            <wp:wrapPolygon edited="0">
              <wp:start x="0" y="0"/>
              <wp:lineTo x="0" y="21355"/>
              <wp:lineTo x="21241" y="21355"/>
              <wp:lineTo x="21241" y="0"/>
              <wp:lineTo x="0" y="0"/>
            </wp:wrapPolygon>
          </wp:wrapTight>
          <wp:docPr id="371423184" name="Image 1" descr="Une image contenant clipart, Graphique, Police, Dessin au trai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423184" name="Image 1" descr="Une image contenant clipart, Graphique, Police, Dessin au trait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205" cy="1233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067B05" w14:textId="57A2C51B" w:rsidR="00307124" w:rsidRPr="008E6970" w:rsidRDefault="00307124">
    <w:pPr>
      <w:pStyle w:val="En-tte"/>
      <w:rPr>
        <w:color w:val="9AB5A6" w:themeColor="text2" w:themeTint="80"/>
        <w:sz w:val="24"/>
        <w:szCs w:val="24"/>
      </w:rPr>
    </w:pPr>
    <w:r>
      <w:t xml:space="preserve">                                          </w:t>
    </w:r>
    <w:r w:rsidR="008E6970">
      <w:rPr>
        <w:color w:val="69917B" w:themeColor="text2" w:themeTint="BF"/>
        <w:sz w:val="24"/>
        <w:szCs w:val="24"/>
      </w:rPr>
      <w:t xml:space="preserve">           </w:t>
    </w:r>
    <w:r w:rsidRPr="00307124">
      <w:rPr>
        <w:color w:val="69917B" w:themeColor="text2" w:themeTint="BF"/>
        <w:sz w:val="24"/>
        <w:szCs w:val="24"/>
      </w:rPr>
      <w:t xml:space="preserve">  </w:t>
    </w:r>
    <w:r w:rsidRPr="008E6970">
      <w:rPr>
        <w:color w:val="9AB5A6" w:themeColor="text2" w:themeTint="80"/>
        <w:sz w:val="24"/>
        <w:szCs w:val="24"/>
      </w:rPr>
      <w:t>A.B.S.M  André BULLINGER</w:t>
    </w:r>
  </w:p>
  <w:p w14:paraId="4B8F742D" w14:textId="42002406" w:rsidR="00307124" w:rsidRPr="008E6970" w:rsidRDefault="00307124">
    <w:pPr>
      <w:pStyle w:val="En-tte"/>
      <w:rPr>
        <w:color w:val="9AB5A6" w:themeColor="text2" w:themeTint="80"/>
        <w:sz w:val="18"/>
        <w:szCs w:val="18"/>
      </w:rPr>
    </w:pPr>
    <w:r w:rsidRPr="008E6970">
      <w:rPr>
        <w:color w:val="9AB5A6" w:themeColor="text2" w:themeTint="80"/>
        <w:sz w:val="18"/>
        <w:szCs w:val="18"/>
      </w:rPr>
      <w:t xml:space="preserve">                                    Association des Praticiens Diplômés </w:t>
    </w:r>
    <w:r w:rsidR="008E6970" w:rsidRPr="008E6970">
      <w:rPr>
        <w:color w:val="9AB5A6" w:themeColor="text2" w:themeTint="80"/>
        <w:sz w:val="18"/>
        <w:szCs w:val="18"/>
      </w:rPr>
      <w:t>du Bilan Sensori-Moteur A . Bullinger</w:t>
    </w:r>
  </w:p>
  <w:p w14:paraId="4E840D9F" w14:textId="4D168510" w:rsidR="008E6970" w:rsidRPr="008E6970" w:rsidRDefault="00307124" w:rsidP="008E6970">
    <w:pPr>
      <w:pStyle w:val="En-tte"/>
      <w:rPr>
        <w:color w:val="69917B" w:themeColor="text2" w:themeTint="BF"/>
        <w:sz w:val="18"/>
        <w:szCs w:val="18"/>
      </w:rPr>
    </w:pPr>
    <w:r w:rsidRPr="008E6970">
      <w:rPr>
        <w:color w:val="9AB5A6" w:themeColor="text2" w:themeTint="80"/>
        <w:sz w:val="18"/>
        <w:szCs w:val="18"/>
      </w:rPr>
      <w:t xml:space="preserve">                              </w:t>
    </w:r>
    <w:r w:rsidR="008E6970">
      <w:rPr>
        <w:color w:val="9AB5A6" w:themeColor="text2" w:themeTint="80"/>
        <w:sz w:val="18"/>
        <w:szCs w:val="18"/>
      </w:rPr>
      <w:t xml:space="preserve">    </w:t>
    </w:r>
    <w:r w:rsidRPr="008E6970">
      <w:rPr>
        <w:color w:val="9AB5A6" w:themeColor="text2" w:themeTint="80"/>
        <w:sz w:val="18"/>
        <w:szCs w:val="18"/>
      </w:rPr>
      <w:t xml:space="preserve">  </w:t>
    </w:r>
    <w:r w:rsidR="008E6970" w:rsidRPr="008E6970">
      <w:rPr>
        <w:sz w:val="18"/>
        <w:szCs w:val="18"/>
      </w:rPr>
      <w:t>Secrétariat : Marie Flipo – 1 hameau La Tâche – 59890 Deûlémont</w:t>
    </w:r>
  </w:p>
  <w:p w14:paraId="3B0B6494" w14:textId="3E04DE15" w:rsidR="008E6970" w:rsidRPr="008E6970" w:rsidRDefault="008E6970" w:rsidP="008E6970">
    <w:pPr>
      <w:pStyle w:val="En-tte"/>
      <w:rPr>
        <w:color w:val="69917B" w:themeColor="text2" w:themeTint="BF"/>
        <w:sz w:val="18"/>
        <w:szCs w:val="18"/>
      </w:rPr>
    </w:pPr>
    <w:r w:rsidRPr="008E6970">
      <w:rPr>
        <w:color w:val="69917B" w:themeColor="text2" w:themeTint="BF"/>
        <w:sz w:val="18"/>
        <w:szCs w:val="18"/>
      </w:rPr>
      <w:t xml:space="preserve">                                          </w:t>
    </w:r>
    <w:r>
      <w:rPr>
        <w:color w:val="69917B" w:themeColor="text2" w:themeTint="BF"/>
        <w:sz w:val="18"/>
        <w:szCs w:val="18"/>
      </w:rPr>
      <w:t xml:space="preserve">                            </w:t>
    </w:r>
    <w:r w:rsidRPr="008E6970">
      <w:rPr>
        <w:color w:val="69917B" w:themeColor="text2" w:themeTint="BF"/>
        <w:sz w:val="18"/>
        <w:szCs w:val="18"/>
      </w:rPr>
      <w:t xml:space="preserve"> Assistante.absm@gmail.com</w:t>
    </w:r>
  </w:p>
  <w:p w14:paraId="654FABFC" w14:textId="3F1E571C" w:rsidR="00307124" w:rsidRPr="008E6970" w:rsidRDefault="00307124">
    <w:pPr>
      <w:pStyle w:val="En-tte"/>
      <w:rPr>
        <w:color w:val="9AB5A6" w:themeColor="text2" w:themeTint="80"/>
        <w:sz w:val="18"/>
        <w:szCs w:val="18"/>
      </w:rPr>
    </w:pPr>
  </w:p>
  <w:p w14:paraId="5E484779" w14:textId="46FF62F4" w:rsidR="00307124" w:rsidRPr="008E6970" w:rsidRDefault="00307124" w:rsidP="008E6970">
    <w:pPr>
      <w:pStyle w:val="En-tte"/>
      <w:rPr>
        <w:color w:val="69917B" w:themeColor="text2" w:themeTint="BF"/>
        <w:sz w:val="18"/>
        <w:szCs w:val="18"/>
      </w:rPr>
    </w:pPr>
    <w:r w:rsidRPr="008E6970">
      <w:rPr>
        <w:color w:val="69917B" w:themeColor="text2" w:themeTint="BF"/>
        <w:sz w:val="18"/>
        <w:szCs w:val="18"/>
      </w:rP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63FAA"/>
    <w:multiLevelType w:val="hybridMultilevel"/>
    <w:tmpl w:val="FFFFFFFF"/>
    <w:lvl w:ilvl="0" w:tplc="D974E378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6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2A67776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6606916C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8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88ACC360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8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AF9A4130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32E4E228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4480"/>
          <w:tab w:val="left" w:pos="5040"/>
          <w:tab w:val="left" w:pos="5600"/>
          <w:tab w:val="left" w:pos="6160"/>
          <w:tab w:val="left" w:pos="778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DA487420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778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82F0D2AA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7464886E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" w15:restartNumberingAfterBreak="0">
    <w:nsid w:val="282B3F71"/>
    <w:multiLevelType w:val="hybridMultilevel"/>
    <w:tmpl w:val="FFFFFFFF"/>
    <w:numStyleLink w:val="Puces"/>
  </w:abstractNum>
  <w:abstractNum w:abstractNumId="2" w15:restartNumberingAfterBreak="0">
    <w:nsid w:val="417745DA"/>
    <w:multiLevelType w:val="hybridMultilevel"/>
    <w:tmpl w:val="FFFFFFFF"/>
    <w:lvl w:ilvl="0" w:tplc="948A14DA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6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vertAlign w:val="baseline"/>
      </w:rPr>
    </w:lvl>
    <w:lvl w:ilvl="1" w:tplc="400A258E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vertAlign w:val="baseline"/>
      </w:rPr>
    </w:lvl>
    <w:lvl w:ilvl="2" w:tplc="24C8658E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8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vertAlign w:val="baseline"/>
      </w:rPr>
    </w:lvl>
    <w:lvl w:ilvl="3" w:tplc="7E5ABAF8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8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vertAlign w:val="baseline"/>
      </w:rPr>
    </w:lvl>
    <w:lvl w:ilvl="4" w:tplc="373E8F20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vertAlign w:val="baseline"/>
      </w:rPr>
    </w:lvl>
    <w:lvl w:ilvl="5" w:tplc="5A92E4F2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4480"/>
          <w:tab w:val="left" w:pos="5040"/>
          <w:tab w:val="left" w:pos="5600"/>
          <w:tab w:val="left" w:pos="6160"/>
          <w:tab w:val="left" w:pos="778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vertAlign w:val="baseline"/>
      </w:rPr>
    </w:lvl>
    <w:lvl w:ilvl="6" w:tplc="A7304584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778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vertAlign w:val="baseline"/>
      </w:rPr>
    </w:lvl>
    <w:lvl w:ilvl="7" w:tplc="5860F812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vertAlign w:val="baseline"/>
      </w:rPr>
    </w:lvl>
    <w:lvl w:ilvl="8" w:tplc="966E90A6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vertAlign w:val="baseline"/>
      </w:rPr>
    </w:lvl>
  </w:abstractNum>
  <w:abstractNum w:abstractNumId="3" w15:restartNumberingAfterBreak="0">
    <w:nsid w:val="556C4DC7"/>
    <w:multiLevelType w:val="hybridMultilevel"/>
    <w:tmpl w:val="FFFFFFFF"/>
    <w:styleLink w:val="Puces"/>
    <w:lvl w:ilvl="0" w:tplc="08A62C42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6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56E4BEA2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60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E61A032E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60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7DC0BFD2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60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7C2C1E72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60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483A53AC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60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484AD5A8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60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2AB6EB6A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60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F662AD6A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60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num w:numId="1" w16cid:durableId="686910317">
    <w:abstractNumId w:val="3"/>
  </w:num>
  <w:num w:numId="2" w16cid:durableId="2145150267">
    <w:abstractNumId w:val="1"/>
  </w:num>
  <w:num w:numId="3" w16cid:durableId="1401514701">
    <w:abstractNumId w:val="2"/>
  </w:num>
  <w:num w:numId="4" w16cid:durableId="356007638">
    <w:abstractNumId w:val="2"/>
    <w:lvlOverride w:ilvl="0">
      <w:lvl w:ilvl="0" w:tplc="948A14DA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400A258E">
        <w:start w:val="1"/>
        <w:numFmt w:val="bullet"/>
        <w:lvlText w:val="•"/>
        <w:lvlJc w:val="left"/>
        <w:pPr>
          <w:ind w:left="1080" w:hanging="36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24C8658E">
        <w:start w:val="1"/>
        <w:numFmt w:val="bullet"/>
        <w:lvlText w:val="•"/>
        <w:lvlJc w:val="left"/>
        <w:pPr>
          <w:ind w:left="1800" w:hanging="36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7E5ABAF8">
        <w:start w:val="1"/>
        <w:numFmt w:val="bullet"/>
        <w:lvlText w:val="•"/>
        <w:lvlJc w:val="left"/>
        <w:pPr>
          <w:ind w:left="2520" w:hanging="36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373E8F20">
        <w:start w:val="1"/>
        <w:numFmt w:val="bullet"/>
        <w:lvlText w:val="•"/>
        <w:lvlJc w:val="left"/>
        <w:pPr>
          <w:ind w:left="3240" w:hanging="36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5A92E4F2">
        <w:start w:val="1"/>
        <w:numFmt w:val="bullet"/>
        <w:lvlText w:val="•"/>
        <w:lvlJc w:val="left"/>
        <w:pPr>
          <w:ind w:left="3960" w:hanging="36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A7304584">
        <w:start w:val="1"/>
        <w:numFmt w:val="bullet"/>
        <w:lvlText w:val="•"/>
        <w:lvlJc w:val="left"/>
        <w:pPr>
          <w:ind w:left="4680" w:hanging="36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5860F812">
        <w:start w:val="1"/>
        <w:numFmt w:val="bullet"/>
        <w:lvlText w:val="•"/>
        <w:lvlJc w:val="left"/>
        <w:pPr>
          <w:ind w:left="5400" w:hanging="36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966E90A6">
        <w:start w:val="1"/>
        <w:numFmt w:val="bullet"/>
        <w:lvlText w:val="•"/>
        <w:lvlJc w:val="left"/>
        <w:pPr>
          <w:ind w:left="6120" w:hanging="36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5" w16cid:durableId="1440225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124"/>
    <w:rsid w:val="000E2610"/>
    <w:rsid w:val="000E3DA1"/>
    <w:rsid w:val="00307124"/>
    <w:rsid w:val="003424D1"/>
    <w:rsid w:val="0037476D"/>
    <w:rsid w:val="00387780"/>
    <w:rsid w:val="003A39A9"/>
    <w:rsid w:val="003B1358"/>
    <w:rsid w:val="003C6AB1"/>
    <w:rsid w:val="003C768D"/>
    <w:rsid w:val="004111F3"/>
    <w:rsid w:val="004175C6"/>
    <w:rsid w:val="004B24C1"/>
    <w:rsid w:val="004B49C7"/>
    <w:rsid w:val="005F1FD3"/>
    <w:rsid w:val="006B074E"/>
    <w:rsid w:val="006F2111"/>
    <w:rsid w:val="00767421"/>
    <w:rsid w:val="007C4A49"/>
    <w:rsid w:val="007F7B39"/>
    <w:rsid w:val="00823EE4"/>
    <w:rsid w:val="008D4C5F"/>
    <w:rsid w:val="008E6970"/>
    <w:rsid w:val="0093556B"/>
    <w:rsid w:val="00956D7B"/>
    <w:rsid w:val="00A13799"/>
    <w:rsid w:val="00A94705"/>
    <w:rsid w:val="00AC37E2"/>
    <w:rsid w:val="00AD3957"/>
    <w:rsid w:val="00B30C7B"/>
    <w:rsid w:val="00BE25C8"/>
    <w:rsid w:val="00C342E9"/>
    <w:rsid w:val="00CB2EF2"/>
    <w:rsid w:val="00CF15C4"/>
    <w:rsid w:val="00D2024D"/>
    <w:rsid w:val="00D603CD"/>
    <w:rsid w:val="00DB70C9"/>
    <w:rsid w:val="00DF4C98"/>
    <w:rsid w:val="00ED2456"/>
    <w:rsid w:val="00ED76F9"/>
    <w:rsid w:val="00F65BFD"/>
    <w:rsid w:val="00F77376"/>
    <w:rsid w:val="00FB212A"/>
    <w:rsid w:val="00FD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691E2"/>
  <w15:chartTrackingRefBased/>
  <w15:docId w15:val="{CAEDE38D-F21D-4493-8E97-C0E627DE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7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07124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E762A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07124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E762A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07124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E762A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0712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E762A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0712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E762A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0712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0712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07124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7124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07124"/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07124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07124"/>
    <w:rPr>
      <w:rFonts w:eastAsiaTheme="majorEastAsia" w:cstheme="majorBidi"/>
      <w:color w:val="3E762A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07124"/>
    <w:rPr>
      <w:rFonts w:eastAsiaTheme="majorEastAsia" w:cstheme="majorBidi"/>
      <w:i/>
      <w:iCs/>
      <w:color w:val="3E762A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07124"/>
    <w:rPr>
      <w:rFonts w:eastAsiaTheme="majorEastAsia" w:cstheme="majorBidi"/>
      <w:color w:val="3E762A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0712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0712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0712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0712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0712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07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7124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07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07124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0712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0712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07124"/>
    <w:rPr>
      <w:i/>
      <w:iCs/>
      <w:color w:val="3E762A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07124"/>
    <w:pPr>
      <w:widowControl/>
      <w:pBdr>
        <w:top w:val="single" w:sz="4" w:space="10" w:color="3E762A" w:themeColor="accent1" w:themeShade="BF"/>
        <w:bottom w:val="single" w:sz="4" w:space="10" w:color="3E762A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E762A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07124"/>
    <w:rPr>
      <w:i/>
      <w:iCs/>
      <w:color w:val="3E762A" w:themeColor="accent1" w:themeShade="BF"/>
    </w:rPr>
  </w:style>
  <w:style w:type="character" w:styleId="Rfrenceintense">
    <w:name w:val="Intense Reference"/>
    <w:basedOn w:val="Policepardfaut"/>
    <w:uiPriority w:val="32"/>
    <w:qFormat/>
    <w:rsid w:val="00307124"/>
    <w:rPr>
      <w:b/>
      <w:bCs/>
      <w:smallCaps/>
      <w:color w:val="3E762A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0712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307124"/>
  </w:style>
  <w:style w:type="paragraph" w:styleId="Pieddepage">
    <w:name w:val="footer"/>
    <w:basedOn w:val="Normal"/>
    <w:link w:val="PieddepageCar"/>
    <w:uiPriority w:val="99"/>
    <w:unhideWhenUsed/>
    <w:rsid w:val="0030712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307124"/>
  </w:style>
  <w:style w:type="paragraph" w:customStyle="1" w:styleId="CorpsA">
    <w:name w:val="Corps A"/>
    <w:rsid w:val="004B49C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Aucun">
    <w:name w:val="Aucun"/>
    <w:rsid w:val="004B49C7"/>
    <w:rPr>
      <w:lang w:val="fr-FR"/>
    </w:rPr>
  </w:style>
  <w:style w:type="numbering" w:customStyle="1" w:styleId="Puces">
    <w:name w:val="Puces"/>
    <w:rsid w:val="00ED2456"/>
    <w:pPr>
      <w:numPr>
        <w:numId w:val="1"/>
      </w:numPr>
    </w:pPr>
  </w:style>
  <w:style w:type="table" w:customStyle="1" w:styleId="TableNormal">
    <w:name w:val="Table Normal"/>
    <w:uiPriority w:val="2"/>
    <w:semiHidden/>
    <w:unhideWhenUsed/>
    <w:qFormat/>
    <w:rsid w:val="005F1FD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5F1FD3"/>
    <w:rPr>
      <w:sz w:val="40"/>
      <w:szCs w:val="40"/>
    </w:rPr>
  </w:style>
  <w:style w:type="character" w:customStyle="1" w:styleId="CorpsdetexteCar">
    <w:name w:val="Corps de texte Car"/>
    <w:basedOn w:val="Policepardfaut"/>
    <w:link w:val="Corpsdetexte"/>
    <w:uiPriority w:val="1"/>
    <w:rsid w:val="005F1FD3"/>
    <w:rPr>
      <w:rFonts w:ascii="Calibri" w:eastAsia="Calibri" w:hAnsi="Calibri" w:cs="Calibri"/>
      <w:kern w:val="0"/>
      <w:sz w:val="40"/>
      <w:szCs w:val="4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F1FD3"/>
    <w:pPr>
      <w:spacing w:line="24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Vert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 Flipo</dc:creator>
  <cp:keywords/>
  <dc:description/>
  <cp:lastModifiedBy>Laurence cagniart</cp:lastModifiedBy>
  <cp:revision>4</cp:revision>
  <cp:lastPrinted>2025-11-18T17:52:00Z</cp:lastPrinted>
  <dcterms:created xsi:type="dcterms:W3CDTF">2026-01-18T09:17:00Z</dcterms:created>
  <dcterms:modified xsi:type="dcterms:W3CDTF">2026-01-18T09:29:00Z</dcterms:modified>
</cp:coreProperties>
</file>